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a3"/>
        <w:jc w:val="center"/>
        <w:divId w:val="161035228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ԱՐԱԳԱԾՈՏՆԻ ՄԱՐԶԻ ԱԼԱԳՅԱԶ 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jc w:val="center"/>
        <w:divId w:val="161035228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01 ԴԵԿՏԵՄԲԵՐԻ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000000">
      <w:pPr>
        <w:pStyle w:val="a3"/>
        <w:divId w:val="1610352280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6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000000">
      <w:pPr>
        <w:pStyle w:val="a3"/>
        <w:divId w:val="1610352280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Ֆայզո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Ալիխան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Համեյանը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Ջամալ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Միրզոյանը</w:t>
      </w:r>
      <w:proofErr w:type="spellEnd"/>
    </w:p>
    <w:p w:rsidR="00000000" w:rsidRDefault="00000000">
      <w:pPr>
        <w:pStyle w:val="a3"/>
        <w:divId w:val="1610352280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</w:p>
    <w:p w:rsidR="00000000" w:rsidRDefault="00000000">
      <w:pPr>
        <w:pStyle w:val="a3"/>
        <w:divId w:val="161035228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Ջասմ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Մախմուդովը</w:t>
      </w:r>
      <w:proofErr w:type="spellEnd"/>
    </w:p>
    <w:p w:rsidR="00000000" w:rsidRDefault="00000000">
      <w:pPr>
        <w:pStyle w:val="a3"/>
        <w:divId w:val="1610352280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Վազիր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Ավդալյանը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554796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0000">
      <w:pPr>
        <w:pStyle w:val="a3"/>
        <w:divId w:val="195547965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59/</w:t>
      </w:r>
    </w:p>
    <w:p w:rsidR="00000000" w:rsidRDefault="00000000">
      <w:pPr>
        <w:pStyle w:val="a3"/>
        <w:divId w:val="25028354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ԱԼԱԳՅԱԶ ՀԱՄԱՅՆՔԻ 2023 ԹՎԱԿԱՆԻ ՏԱՐԵԿԱՆ ԱՇԽԱՏԱՆՔԱՅԻՆ ՊԼԱՆԸ /ՏԱՊ/ ՀԱՍՏԱՏԵԼՈՒ ՄԱՍԻՆ </w:t>
      </w:r>
    </w:p>
    <w:p w:rsidR="00000000" w:rsidRDefault="00000000">
      <w:pPr>
        <w:pStyle w:val="a3"/>
        <w:jc w:val="right"/>
        <w:divId w:val="25028354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ԱՐԱՄ ԽՈՒԴՈՅԱՆ/</w:t>
      </w:r>
    </w:p>
    <w:p w:rsidR="00000000" w:rsidRDefault="00000000">
      <w:pPr>
        <w:pStyle w:val="a3"/>
        <w:jc w:val="both"/>
        <w:divId w:val="25028354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օրենքի</w:t>
      </w:r>
      <w:proofErr w:type="spellEnd"/>
      <w:r>
        <w:t xml:space="preserve"> 18-րդ 1-ին </w:t>
      </w:r>
      <w:proofErr w:type="spellStart"/>
      <w:r>
        <w:t>մասի</w:t>
      </w:r>
      <w:proofErr w:type="spellEnd"/>
      <w:r>
        <w:t xml:space="preserve"> 4.1-րդ </w:t>
      </w:r>
      <w:proofErr w:type="spellStart"/>
      <w:r>
        <w:t>կետով</w:t>
      </w:r>
      <w:proofErr w:type="spellEnd"/>
      <w:r>
        <w:t xml:space="preserve">, 35-րդ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3.1 </w:t>
      </w:r>
      <w:proofErr w:type="spellStart"/>
      <w:r>
        <w:t>կետով</w:t>
      </w:r>
      <w:proofErr w:type="spellEnd"/>
      <w:r>
        <w:t xml:space="preserve"> և 82.1-րդ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՝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</w:p>
    <w:p w:rsidR="00000000" w:rsidRDefault="00000000">
      <w:pPr>
        <w:pStyle w:val="a3"/>
        <w:jc w:val="center"/>
        <w:divId w:val="250283546"/>
      </w:pPr>
      <w:r>
        <w:rPr>
          <w:rStyle w:val="a4"/>
        </w:rPr>
        <w:t>ՈՐՈՇՈՒՄ Է</w:t>
      </w:r>
    </w:p>
    <w:p w:rsidR="00000000" w:rsidRDefault="00000000">
      <w:pPr>
        <w:divId w:val="250283546"/>
        <w:rPr>
          <w:rFonts w:ascii="GHEA Grapalat" w:eastAsia="Times New Roman" w:hAnsi="GHEA Grapalat"/>
        </w:rPr>
      </w:pPr>
    </w:p>
    <w:p w:rsidR="00000000" w:rsidRDefault="00000000">
      <w:pPr>
        <w:pStyle w:val="a3"/>
        <w:jc w:val="both"/>
        <w:divId w:val="250283546"/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2023թ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պլանը</w:t>
      </w:r>
      <w:proofErr w:type="spellEnd"/>
      <w:r>
        <w:t xml:space="preserve">՝ </w:t>
      </w:r>
      <w:proofErr w:type="spellStart"/>
      <w:r>
        <w:t>համաձայն</w:t>
      </w:r>
      <w:proofErr w:type="spellEnd"/>
      <w:r>
        <w:t xml:space="preserve"> N 1 </w:t>
      </w:r>
      <w:proofErr w:type="spellStart"/>
      <w:r>
        <w:t>հավելվածի</w:t>
      </w:r>
      <w:proofErr w:type="spellEnd"/>
      <w:r>
        <w:t xml:space="preserve">: </w:t>
      </w:r>
      <w:r>
        <w:br/>
      </w:r>
      <w:r>
        <w:lastRenderedPageBreak/>
        <w:t xml:space="preserve">2.Համայնքի </w:t>
      </w:r>
      <w:proofErr w:type="spellStart"/>
      <w:r>
        <w:t>ղեկավարին</w:t>
      </w:r>
      <w:proofErr w:type="spellEnd"/>
      <w:r>
        <w:t xml:space="preserve">՝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ցանկն</w:t>
      </w:r>
      <w:proofErr w:type="spellEnd"/>
      <w:r>
        <w:t xml:space="preserve"> </w:t>
      </w:r>
      <w:proofErr w:type="spellStart"/>
      <w:r>
        <w:t>ընդգրկել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պլանում</w:t>
      </w:r>
      <w:proofErr w:type="spellEnd"/>
      <w:r>
        <w:t xml:space="preserve">՝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1-ը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հրապարակելու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r>
        <w:br/>
        <w:t xml:space="preserve">3.Թույլատրել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` </w:t>
      </w:r>
      <w:r>
        <w:br/>
        <w:t xml:space="preserve">ա)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առանձին</w:t>
      </w:r>
      <w:proofErr w:type="spellEnd"/>
      <w:r>
        <w:t xml:space="preserve"> </w:t>
      </w:r>
      <w:proofErr w:type="spellStart"/>
      <w:r>
        <w:t>հատվածների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անհնարինության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խնայողությունների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գումարն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t xml:space="preserve"> </w:t>
      </w:r>
      <w:proofErr w:type="spellStart"/>
      <w:r>
        <w:t>առաջնահերթ</w:t>
      </w:r>
      <w:proofErr w:type="spellEnd"/>
      <w:r>
        <w:t xml:space="preserve"> և </w:t>
      </w:r>
      <w:proofErr w:type="spellStart"/>
      <w:r>
        <w:t>հրատապ</w:t>
      </w:r>
      <w:proofErr w:type="spellEnd"/>
      <w:r>
        <w:t xml:space="preserve"> </w:t>
      </w:r>
      <w:proofErr w:type="spellStart"/>
      <w:r>
        <w:t>լուծում</w:t>
      </w:r>
      <w:proofErr w:type="spellEnd"/>
      <w:r>
        <w:t xml:space="preserve"> </w:t>
      </w:r>
      <w:proofErr w:type="spellStart"/>
      <w:r>
        <w:t>պահանջող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լուծմանը</w:t>
      </w:r>
      <w:proofErr w:type="spellEnd"/>
      <w:r>
        <w:t xml:space="preserve">: </w:t>
      </w:r>
      <w:r>
        <w:br/>
        <w:t xml:space="preserve">բ) </w:t>
      </w:r>
      <w:proofErr w:type="spellStart"/>
      <w:r>
        <w:t>խիստ</w:t>
      </w:r>
      <w:proofErr w:type="spellEnd"/>
      <w:r>
        <w:t xml:space="preserve"> </w:t>
      </w:r>
      <w:proofErr w:type="spellStart"/>
      <w:r>
        <w:t>անհրաժեշտության</w:t>
      </w:r>
      <w:proofErr w:type="spellEnd"/>
      <w:r>
        <w:t xml:space="preserve"> </w:t>
      </w:r>
      <w:proofErr w:type="spellStart"/>
      <w:r>
        <w:t>առաջացման</w:t>
      </w:r>
      <w:proofErr w:type="spellEnd"/>
      <w:r>
        <w:t xml:space="preserve"> և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հնարավորության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գումարի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20 %-ի </w:t>
      </w:r>
      <w:proofErr w:type="spellStart"/>
      <w:r>
        <w:t>չափով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հատկացումներ</w:t>
      </w:r>
      <w:proofErr w:type="spellEnd"/>
      <w:r>
        <w:t xml:space="preserve">: </w:t>
      </w:r>
      <w:r>
        <w:br/>
        <w:t xml:space="preserve">4.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`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նախագծային</w:t>
      </w:r>
      <w:proofErr w:type="spellEnd"/>
      <w:r>
        <w:t xml:space="preserve">- </w:t>
      </w:r>
      <w:proofErr w:type="spellStart"/>
      <w:r>
        <w:t>նախահաշվային</w:t>
      </w:r>
      <w:proofErr w:type="spellEnd"/>
      <w:r>
        <w:t xml:space="preserve"> </w:t>
      </w:r>
      <w:proofErr w:type="spellStart"/>
      <w:r>
        <w:t>փաստաթղթերի</w:t>
      </w:r>
      <w:proofErr w:type="spellEnd"/>
      <w:r>
        <w:t xml:space="preserve"> </w:t>
      </w:r>
      <w:proofErr w:type="spellStart"/>
      <w:r>
        <w:t>կազմումը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կազմակերպել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գործընթացները</w:t>
      </w:r>
      <w:proofErr w:type="spellEnd"/>
      <w:r>
        <w:t xml:space="preserve"> և </w:t>
      </w:r>
      <w:proofErr w:type="spellStart"/>
      <w:r>
        <w:t>ժամանակին</w:t>
      </w:r>
      <w:proofErr w:type="spellEnd"/>
      <w:r>
        <w:t xml:space="preserve"> </w:t>
      </w:r>
      <w:proofErr w:type="spellStart"/>
      <w:r>
        <w:t>ապահովել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t xml:space="preserve"> </w:t>
      </w:r>
      <w:proofErr w:type="spellStart"/>
      <w:r>
        <w:t>կատարումը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647272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0000">
      <w:pPr>
        <w:pStyle w:val="a3"/>
        <w:divId w:val="196472720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60/</w:t>
      </w:r>
    </w:p>
    <w:p w:rsidR="00000000" w:rsidRDefault="00000000">
      <w:pPr>
        <w:pStyle w:val="a3"/>
        <w:divId w:val="149221470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ԱՐԱԳԱԾՈՏՆԻ ՄԱՐԶԻ ԱԼԱԳՅԱԶ ՀԱՄԱՅՆՔԻ ԱՎԱԳԱՆՈՒ 2022 ԹՎԱԿԱՆԻ ԴԵԿՏԵՄԲԵՐԻ 1-Ի N10 ՀԵՐԹԱԿԱՆ ՆԻՍՏԻ ՕՐԱԿԱՐԳԸ ՀԱՍՏԱՏԵԼՈՒ ՄԱՍԻՆ </w:t>
      </w:r>
    </w:p>
    <w:p w:rsidR="00000000" w:rsidRDefault="00000000">
      <w:pPr>
        <w:pStyle w:val="a3"/>
        <w:jc w:val="right"/>
        <w:divId w:val="149221470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ԳՐԻԳՈՐՅԱՆ/</w:t>
      </w:r>
    </w:p>
    <w:p w:rsidR="00000000" w:rsidRDefault="00000000">
      <w:pPr>
        <w:pStyle w:val="a3"/>
        <w:jc w:val="both"/>
        <w:divId w:val="1492214701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օրենքի</w:t>
      </w:r>
      <w:proofErr w:type="spellEnd"/>
      <w:r>
        <w:t xml:space="preserve"> 14-րդ </w:t>
      </w:r>
      <w:proofErr w:type="spellStart"/>
      <w:r>
        <w:t>հոդվածի</w:t>
      </w:r>
      <w:proofErr w:type="spellEnd"/>
      <w:r>
        <w:t xml:space="preserve"> 1-ին, 3-րդ և 6-րդ </w:t>
      </w:r>
      <w:proofErr w:type="spellStart"/>
      <w:r>
        <w:t>մասերով</w:t>
      </w:r>
      <w:proofErr w:type="spellEnd"/>
      <w:r>
        <w:t xml:space="preserve"> և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՝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</w:p>
    <w:p w:rsidR="00000000" w:rsidRDefault="00000000">
      <w:pPr>
        <w:pStyle w:val="a3"/>
        <w:jc w:val="center"/>
        <w:divId w:val="1492214701"/>
      </w:pPr>
      <w:r>
        <w:rPr>
          <w:rStyle w:val="a4"/>
        </w:rPr>
        <w:t>ՈՐՈՇՈՒՄ Է</w:t>
      </w:r>
    </w:p>
    <w:p w:rsidR="00000000" w:rsidRDefault="00000000">
      <w:pPr>
        <w:divId w:val="1492214701"/>
        <w:rPr>
          <w:rFonts w:ascii="GHEA Grapalat" w:eastAsia="Times New Roman" w:hAnsi="GHEA Grapalat"/>
        </w:rPr>
      </w:pPr>
    </w:p>
    <w:p w:rsidR="00000000" w:rsidRDefault="00000000">
      <w:pPr>
        <w:pStyle w:val="a3"/>
        <w:jc w:val="both"/>
        <w:divId w:val="1492214701"/>
      </w:pPr>
      <w:proofErr w:type="spellStart"/>
      <w:r>
        <w:t>Հաստատել</w:t>
      </w:r>
      <w:proofErr w:type="spellEnd"/>
      <w:r>
        <w:t xml:space="preserve"> 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1-ի N10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. </w:t>
      </w:r>
      <w:r>
        <w:br/>
        <w:t xml:space="preserve">1.ՀՀ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</w:t>
      </w:r>
      <w:proofErr w:type="spellStart"/>
      <w:r>
        <w:t>հատկացումներ</w:t>
      </w:r>
      <w:proofErr w:type="spellEnd"/>
      <w:r>
        <w:t xml:space="preserve"> (</w:t>
      </w:r>
      <w:proofErr w:type="spellStart"/>
      <w:r>
        <w:t>սուբվենցիաներ</w:t>
      </w:r>
      <w:proofErr w:type="spellEnd"/>
      <w:r>
        <w:t xml:space="preserve">) </w:t>
      </w:r>
      <w:proofErr w:type="spellStart"/>
      <w:r>
        <w:t>ստանալու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ծրագրային</w:t>
      </w:r>
      <w:proofErr w:type="spellEnd"/>
      <w:r>
        <w:t xml:space="preserve"> </w:t>
      </w:r>
      <w:proofErr w:type="spellStart"/>
      <w:r>
        <w:t>հայտը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 xml:space="preserve">2.Արագածոտնի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նախնական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3.Արագածոտնի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վարձատրության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4.Արագածոտնի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և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5.Արագածոտնի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2023թ.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և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</w:r>
      <w:proofErr w:type="gramStart"/>
      <w:r>
        <w:lastRenderedPageBreak/>
        <w:t>6.Արագածոտնի</w:t>
      </w:r>
      <w:proofErr w:type="gram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շենք</w:t>
      </w:r>
      <w:proofErr w:type="spellEnd"/>
      <w:r>
        <w:t xml:space="preserve"> </w:t>
      </w:r>
      <w:proofErr w:type="spellStart"/>
      <w:r>
        <w:t>շինությունները</w:t>
      </w:r>
      <w:proofErr w:type="spellEnd"/>
      <w:r>
        <w:t xml:space="preserve"> </w:t>
      </w:r>
      <w:proofErr w:type="spellStart"/>
      <w:r>
        <w:t>ժամանակավոր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7.Արագածոտնի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համայնքում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աղբահանությունը</w:t>
      </w:r>
      <w:proofErr w:type="spellEnd"/>
      <w:r>
        <w:t xml:space="preserve"> </w:t>
      </w:r>
      <w:proofErr w:type="spellStart"/>
      <w:r>
        <w:t>կազմակերպելու</w:t>
      </w:r>
      <w:proofErr w:type="spellEnd"/>
      <w:r>
        <w:t xml:space="preserve"> և </w:t>
      </w:r>
      <w:proofErr w:type="spellStart"/>
      <w:r>
        <w:t>աղբահանության</w:t>
      </w:r>
      <w:proofErr w:type="spellEnd"/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8.Ալագյազ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մանրարժեք</w:t>
      </w:r>
      <w:proofErr w:type="spellEnd"/>
      <w:r>
        <w:t xml:space="preserve"> և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պիտանի</w:t>
      </w:r>
      <w:proofErr w:type="spellEnd"/>
      <w:r>
        <w:t xml:space="preserve"> </w:t>
      </w:r>
      <w:proofErr w:type="spellStart"/>
      <w:r>
        <w:t>գույքերը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proofErr w:type="spellStart"/>
      <w:r>
        <w:t>գրելու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9.Արագածոտնի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2022թ. </w:t>
      </w:r>
      <w:proofErr w:type="spellStart"/>
      <w:r>
        <w:t>ամենամյա</w:t>
      </w:r>
      <w:proofErr w:type="spellEnd"/>
      <w:r>
        <w:t xml:space="preserve">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10.Ալագյազ </w:t>
      </w:r>
      <w:proofErr w:type="spellStart"/>
      <w:r>
        <w:t>համայնքի</w:t>
      </w:r>
      <w:proofErr w:type="spellEnd"/>
      <w:r>
        <w:t xml:space="preserve"> 2023-2025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միջնաժամկետ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</w:t>
      </w:r>
      <w:proofErr w:type="spellStart"/>
      <w:r>
        <w:t>ծրագիրը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11.Ալագյազ </w:t>
      </w:r>
      <w:proofErr w:type="spellStart"/>
      <w:r>
        <w:t>համայնքի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պլանը</w:t>
      </w:r>
      <w:proofErr w:type="spellEnd"/>
      <w:r>
        <w:t xml:space="preserve"> /ՊԱՏ/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,</w:t>
      </w:r>
      <w:r>
        <w:br/>
        <w:t xml:space="preserve">12.Արագածոտնի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Ալագյազ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«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t xml:space="preserve"> և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»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763188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000000">
      <w:pPr>
        <w:pStyle w:val="a3"/>
        <w:divId w:val="37631883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49/</w:t>
      </w:r>
    </w:p>
    <w:p w:rsidR="00000000" w:rsidRDefault="00000000">
      <w:pPr>
        <w:pStyle w:val="a3"/>
        <w:divId w:val="161035228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61035228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61035228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ՋԱԼԻԼ ԽՈՒԴՈՅԱՆ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ՄԱՐԱՏ ԿՆՅԱԶՅԱՆ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ՌԵԶՈ ՄԱԽՄՈՒԴՈՎ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ՍԵՐԺԻԿ ՄՈՒՐԱԴՈՎ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ԱՆԶՈՐ ՇԱԲՈՅԱՆ</w:t>
            </w:r>
          </w:p>
          <w:p w:rsidR="00000000" w:rsidRDefault="000000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ՇԻՐԱԼԻ ՉՈԼՈՅԱՆ</w:t>
            </w:r>
          </w:p>
        </w:tc>
      </w:tr>
    </w:tbl>
    <w:p w:rsidR="00000000" w:rsidRDefault="00000000">
      <w:pPr>
        <w:pStyle w:val="a3"/>
        <w:divId w:val="2086536442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ՋԱՍՄ ՄԱԽՄՈՒԴՈՎ________________</w:t>
      </w:r>
    </w:p>
    <w:p w:rsidR="00000000" w:rsidRDefault="00000000">
      <w:pPr>
        <w:pStyle w:val="a3"/>
        <w:divId w:val="1610352280"/>
      </w:pPr>
      <w:r>
        <w:rPr>
          <w:rFonts w:ascii="Calibri" w:hAnsi="Calibri" w:cs="Calibri"/>
        </w:rPr>
        <w:t> </w:t>
      </w:r>
    </w:p>
    <w:p w:rsidR="00000000" w:rsidRDefault="00000000">
      <w:pPr>
        <w:pStyle w:val="a3"/>
        <w:divId w:val="1610352280"/>
      </w:pPr>
      <w:r>
        <w:rPr>
          <w:rFonts w:ascii="Calibri" w:hAnsi="Calibri" w:cs="Calibri"/>
        </w:rPr>
        <w:t> </w:t>
      </w:r>
    </w:p>
    <w:p w:rsidR="00B41D13" w:rsidRDefault="00000000">
      <w:pPr>
        <w:pStyle w:val="a3"/>
        <w:divId w:val="2060589060"/>
      </w:pPr>
      <w:proofErr w:type="spellStart"/>
      <w:r>
        <w:rPr>
          <w:rStyle w:val="a5"/>
          <w:sz w:val="27"/>
          <w:szCs w:val="27"/>
        </w:rPr>
        <w:lastRenderedPageBreak/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Վազիր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Ավդալյանը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B41D1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3"/>
    <w:rsid w:val="00735428"/>
    <w:rsid w:val="00B41D13"/>
    <w:rsid w:val="00B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CBD"/>
  <w15:docId w15:val="{62CCE76F-E62E-4889-BA96-1A7CB3F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3365</Characters>
  <Application>Microsoft Office Word</Application>
  <DocSecurity>0</DocSecurity>
  <Lines>112</Lines>
  <Paragraphs>43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Alagyaz Aragatsotn</cp:lastModifiedBy>
  <cp:revision>2</cp:revision>
  <dcterms:created xsi:type="dcterms:W3CDTF">2022-12-17T07:34:00Z</dcterms:created>
  <dcterms:modified xsi:type="dcterms:W3CDTF">2022-12-17T07:34:00Z</dcterms:modified>
</cp:coreProperties>
</file>